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96F1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C71D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C2547" w:rsidRDefault="009C2547" w:rsidP="009C254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547">
              <w:rPr>
                <w:rFonts w:ascii="Times New Roman" w:hAnsi="Times New Roman"/>
                <w:b/>
                <w:sz w:val="24"/>
              </w:rPr>
              <w:t>Niedermüller Péter polgármester</w:t>
            </w:r>
          </w:p>
        </w:tc>
      </w:tr>
    </w:tbl>
    <w:p w:rsidR="00CC0CD0" w:rsidRPr="005B03DE" w:rsidRDefault="009C71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C71D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71D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CC7AA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CC7AA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71D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C2547" w:rsidRDefault="009C71D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254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C254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C254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C2547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9C25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C2547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9C25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C254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C25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9C2547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9C254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C2547" w:rsidRDefault="009C71D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25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C254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C254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C25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C254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C71D4" w:rsidP="0034203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A KULT7 Erzsébetváros Nonprofit Kft. </w:t>
          </w:r>
          <w:r w:rsidR="00342036">
            <w:rPr>
              <w:rFonts w:ascii="Times New Roman" w:hAnsi="Times New Roman"/>
              <w:sz w:val="24"/>
            </w:rPr>
            <w:t>a</w:t>
          </w:r>
          <w:r>
            <w:rPr>
              <w:rFonts w:ascii="Times New Roman" w:hAnsi="Times New Roman"/>
              <w:sz w:val="24"/>
            </w:rPr>
            <w:t>lapító okiratának módosítása a telephely, az elérhetőségi adatok, a tevékenységi kör bővítése és a hivatkozott jogszabályok aktualizálása érdekében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C71D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71D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 w:rsidR="00967473">
            <w:rPr>
              <w:rFonts w:ascii="Times New Roman" w:hAnsi="Times New Roman"/>
              <w:sz w:val="24"/>
            </w:rPr>
            <w:t xml:space="preserve">Gyuris </w:t>
          </w:r>
          <w:r>
            <w:rPr>
              <w:rFonts w:ascii="Times New Roman" w:hAnsi="Times New Roman"/>
              <w:sz w:val="24"/>
            </w:rPr>
            <w:t>Gabriella</w:t>
          </w:r>
        </w:sdtContent>
      </w:sdt>
    </w:p>
    <w:p w:rsidR="00CC0CD0" w:rsidRPr="005B03DE" w:rsidRDefault="009C71D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967473"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71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C71D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C71D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67473" w:rsidRDefault="009C71D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6747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6747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67473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Pr="00967473" w:rsidRDefault="009C71D4" w:rsidP="009674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6747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674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747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67473">
        <w:rPr>
          <w:rFonts w:ascii="Times New Roman" w:hAnsi="Times New Roman"/>
          <w:b/>
          <w:bCs/>
          <w:sz w:val="24"/>
          <w:szCs w:val="24"/>
        </w:rPr>
        <w:t>egyszerű</w:t>
      </w:r>
      <w:r w:rsidRPr="0096747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967473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0D28AB" w:rsidRPr="00695F8C" w:rsidRDefault="000D28AB" w:rsidP="000D28A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insertionPlace_0"/>
      <w:bookmarkStart w:id="1" w:name="insertionPlace"/>
    </w:p>
    <w:p w:rsidR="000D28AB" w:rsidRDefault="000D28AB" w:rsidP="000D28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D28AB" w:rsidRPr="00650D3E" w:rsidRDefault="009C71D4" w:rsidP="000D28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0D28AB" w:rsidRDefault="000D28AB" w:rsidP="000D2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25AB" w:rsidRDefault="009C71D4" w:rsidP="00222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2258">
        <w:rPr>
          <w:rFonts w:ascii="Times New Roman" w:hAnsi="Times New Roman"/>
          <w:sz w:val="24"/>
          <w:szCs w:val="24"/>
        </w:rPr>
        <w:t xml:space="preserve">A Képviselő-testület </w:t>
      </w:r>
      <w:r w:rsidR="00142258">
        <w:rPr>
          <w:rFonts w:ascii="Times New Roman" w:hAnsi="Times New Roman"/>
          <w:sz w:val="24"/>
          <w:szCs w:val="24"/>
        </w:rPr>
        <w:t>52/2025 (II.19.)</w:t>
      </w:r>
      <w:r w:rsidRPr="00142258">
        <w:rPr>
          <w:rFonts w:ascii="Times New Roman" w:hAnsi="Times New Roman"/>
          <w:sz w:val="24"/>
          <w:szCs w:val="24"/>
        </w:rPr>
        <w:t xml:space="preserve"> határozatával</w:t>
      </w:r>
      <w:r w:rsidR="00142258">
        <w:rPr>
          <w:rFonts w:ascii="Times New Roman" w:hAnsi="Times New Roman"/>
          <w:sz w:val="24"/>
          <w:szCs w:val="24"/>
        </w:rPr>
        <w:t xml:space="preserve"> </w:t>
      </w:r>
      <w:r w:rsidR="00142258" w:rsidRPr="00E06047">
        <w:rPr>
          <w:rFonts w:ascii="Times New Roman" w:hAnsi="Times New Roman"/>
          <w:sz w:val="24"/>
          <w:szCs w:val="24"/>
        </w:rPr>
        <w:t>(előterjesztés 1. melléklete)</w:t>
      </w:r>
      <w:r w:rsidRPr="00142258">
        <w:rPr>
          <w:rFonts w:ascii="Times New Roman" w:hAnsi="Times New Roman"/>
          <w:sz w:val="24"/>
          <w:szCs w:val="24"/>
        </w:rPr>
        <w:t xml:space="preserve"> döntött arról, hogy az ERÖMŰVHÁZ Non</w:t>
      </w:r>
      <w:r w:rsidR="00142258">
        <w:rPr>
          <w:rFonts w:ascii="Times New Roman" w:hAnsi="Times New Roman"/>
          <w:sz w:val="24"/>
          <w:szCs w:val="24"/>
        </w:rPr>
        <w:t>profi</w:t>
      </w:r>
      <w:r w:rsidRPr="00142258">
        <w:rPr>
          <w:rFonts w:ascii="Times New Roman" w:hAnsi="Times New Roman"/>
          <w:sz w:val="24"/>
          <w:szCs w:val="24"/>
        </w:rPr>
        <w:t xml:space="preserve">t Kft. elnevezését KULT7 </w:t>
      </w:r>
      <w:r w:rsidR="00142258">
        <w:rPr>
          <w:rFonts w:ascii="Times New Roman" w:hAnsi="Times New Roman"/>
          <w:sz w:val="24"/>
          <w:szCs w:val="24"/>
        </w:rPr>
        <w:t>E</w:t>
      </w:r>
      <w:r w:rsidRPr="00142258">
        <w:rPr>
          <w:rFonts w:ascii="Times New Roman" w:hAnsi="Times New Roman"/>
          <w:sz w:val="24"/>
          <w:szCs w:val="24"/>
        </w:rPr>
        <w:t>rzsébetváros Nonprofit Kft. elnevezésre módosítja. A névváltozás kapcsán sz</w:t>
      </w:r>
      <w:r w:rsidR="00142258">
        <w:rPr>
          <w:rFonts w:ascii="Times New Roman" w:hAnsi="Times New Roman"/>
          <w:sz w:val="24"/>
          <w:szCs w:val="24"/>
        </w:rPr>
        <w:t xml:space="preserve">ükséges </w:t>
      </w:r>
      <w:r w:rsidRPr="00142258">
        <w:rPr>
          <w:rFonts w:ascii="Times New Roman" w:hAnsi="Times New Roman"/>
          <w:sz w:val="24"/>
          <w:szCs w:val="24"/>
        </w:rPr>
        <w:t xml:space="preserve">a </w:t>
      </w:r>
      <w:r w:rsidR="00142258">
        <w:rPr>
          <w:rFonts w:ascii="Times New Roman" w:hAnsi="Times New Roman"/>
          <w:sz w:val="24"/>
          <w:szCs w:val="24"/>
        </w:rPr>
        <w:t>társaság</w:t>
      </w:r>
      <w:r w:rsidRPr="00142258">
        <w:rPr>
          <w:rFonts w:ascii="Times New Roman" w:hAnsi="Times New Roman"/>
          <w:sz w:val="24"/>
          <w:szCs w:val="24"/>
        </w:rPr>
        <w:t xml:space="preserve"> </w:t>
      </w:r>
      <w:r w:rsidR="00142258">
        <w:rPr>
          <w:rFonts w:ascii="Times New Roman" w:hAnsi="Times New Roman"/>
          <w:sz w:val="24"/>
          <w:szCs w:val="24"/>
        </w:rPr>
        <w:t>elektronikus kézbesítési címének</w:t>
      </w:r>
      <w:r w:rsidRPr="00142258">
        <w:rPr>
          <w:rFonts w:ascii="Times New Roman" w:hAnsi="Times New Roman"/>
          <w:sz w:val="24"/>
          <w:szCs w:val="24"/>
        </w:rPr>
        <w:t xml:space="preserve"> megváltoztatása is. A társaság alapít</w:t>
      </w:r>
      <w:r w:rsidR="00142258">
        <w:rPr>
          <w:rFonts w:ascii="Times New Roman" w:hAnsi="Times New Roman"/>
          <w:sz w:val="24"/>
          <w:szCs w:val="24"/>
        </w:rPr>
        <w:t xml:space="preserve">ó okiratának </w:t>
      </w:r>
      <w:r w:rsidR="00142258" w:rsidRPr="00E06047">
        <w:rPr>
          <w:rFonts w:ascii="Times New Roman" w:hAnsi="Times New Roman"/>
          <w:sz w:val="24"/>
          <w:szCs w:val="24"/>
        </w:rPr>
        <w:t>(előterjesztés 2. melléklete)</w:t>
      </w:r>
      <w:r w:rsidR="00142258">
        <w:rPr>
          <w:rFonts w:ascii="Times New Roman" w:hAnsi="Times New Roman"/>
          <w:sz w:val="24"/>
          <w:szCs w:val="24"/>
        </w:rPr>
        <w:t xml:space="preserve"> 1.4. pontja</w:t>
      </w:r>
      <w:r w:rsidRPr="00142258">
        <w:rPr>
          <w:rFonts w:ascii="Times New Roman" w:hAnsi="Times New Roman"/>
          <w:sz w:val="24"/>
          <w:szCs w:val="24"/>
        </w:rPr>
        <w:t xml:space="preserve"> tartalmazza a</w:t>
      </w:r>
      <w:r w:rsidR="00142258">
        <w:rPr>
          <w:rFonts w:ascii="Times New Roman" w:hAnsi="Times New Roman"/>
          <w:sz w:val="24"/>
          <w:szCs w:val="24"/>
        </w:rPr>
        <w:t xml:space="preserve"> cég elektronikus kézbesítési címét</w:t>
      </w:r>
      <w:r w:rsidRPr="00142258">
        <w:rPr>
          <w:rFonts w:ascii="Times New Roman" w:hAnsi="Times New Roman"/>
          <w:sz w:val="24"/>
          <w:szCs w:val="24"/>
        </w:rPr>
        <w:t>, amely</w:t>
      </w:r>
      <w:r w:rsidR="0068109C">
        <w:rPr>
          <w:rFonts w:ascii="Times New Roman" w:hAnsi="Times New Roman"/>
          <w:sz w:val="24"/>
          <w:szCs w:val="24"/>
        </w:rPr>
        <w:t>et</w:t>
      </w:r>
      <w:r w:rsidRPr="00142258">
        <w:rPr>
          <w:rFonts w:ascii="Times New Roman" w:hAnsi="Times New Roman"/>
          <w:sz w:val="24"/>
          <w:szCs w:val="24"/>
        </w:rPr>
        <w:t xml:space="preserve"> a </w:t>
      </w:r>
      <w:r w:rsidR="00142258" w:rsidRPr="00142258">
        <w:rPr>
          <w:rFonts w:ascii="Times New Roman" w:hAnsi="Times New Roman"/>
          <w:sz w:val="24"/>
          <w:szCs w:val="24"/>
        </w:rPr>
        <w:t>cégnyilvánosságról, a bírósági cégeljárásról és a végelszámolásról</w:t>
      </w:r>
      <w:r w:rsidR="00142258">
        <w:rPr>
          <w:rFonts w:ascii="Times New Roman" w:hAnsi="Times New Roman"/>
          <w:sz w:val="24"/>
          <w:szCs w:val="24"/>
        </w:rPr>
        <w:t xml:space="preserve"> szóló 2006. évi V. törvény</w:t>
      </w:r>
      <w:r w:rsidRPr="00142258">
        <w:rPr>
          <w:rFonts w:ascii="Times New Roman" w:hAnsi="Times New Roman"/>
          <w:sz w:val="24"/>
          <w:szCs w:val="24"/>
        </w:rPr>
        <w:t xml:space="preserve"> </w:t>
      </w:r>
      <w:r w:rsidR="00142258">
        <w:rPr>
          <w:rFonts w:ascii="Times New Roman" w:hAnsi="Times New Roman"/>
          <w:sz w:val="24"/>
          <w:szCs w:val="24"/>
        </w:rPr>
        <w:t>24.</w:t>
      </w:r>
      <w:r w:rsidR="00E06047">
        <w:rPr>
          <w:rFonts w:ascii="Times New Roman" w:hAnsi="Times New Roman"/>
          <w:sz w:val="24"/>
          <w:szCs w:val="24"/>
        </w:rPr>
        <w:t xml:space="preserve"> </w:t>
      </w:r>
      <w:r w:rsidR="00142258">
        <w:rPr>
          <w:rFonts w:ascii="Times New Roman" w:hAnsi="Times New Roman"/>
          <w:sz w:val="24"/>
          <w:szCs w:val="24"/>
        </w:rPr>
        <w:t xml:space="preserve">§ (1) m) pontja értelmében </w:t>
      </w:r>
      <w:r w:rsidRPr="00142258">
        <w:rPr>
          <w:rFonts w:ascii="Times New Roman" w:hAnsi="Times New Roman"/>
          <w:sz w:val="24"/>
          <w:szCs w:val="24"/>
        </w:rPr>
        <w:t xml:space="preserve">a cégnyilvántartás </w:t>
      </w:r>
      <w:r w:rsidR="0068109C">
        <w:rPr>
          <w:rFonts w:ascii="Times New Roman" w:hAnsi="Times New Roman"/>
          <w:sz w:val="24"/>
          <w:szCs w:val="24"/>
        </w:rPr>
        <w:t>is tartalmaz</w:t>
      </w:r>
      <w:r w:rsidRPr="00142258">
        <w:rPr>
          <w:rFonts w:ascii="Times New Roman" w:hAnsi="Times New Roman"/>
          <w:sz w:val="24"/>
          <w:szCs w:val="24"/>
        </w:rPr>
        <w:t xml:space="preserve">. </w:t>
      </w:r>
    </w:p>
    <w:p w:rsidR="008E25AB" w:rsidRDefault="008E25AB" w:rsidP="00222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4CF3" w:rsidRPr="00754CF3" w:rsidRDefault="009C71D4" w:rsidP="00222BA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2258">
        <w:rPr>
          <w:rFonts w:ascii="Times New Roman" w:hAnsi="Times New Roman"/>
          <w:sz w:val="24"/>
          <w:szCs w:val="24"/>
        </w:rPr>
        <w:t>Az alapító okirat 2</w:t>
      </w:r>
      <w:r>
        <w:rPr>
          <w:rFonts w:ascii="Times New Roman" w:hAnsi="Times New Roman"/>
          <w:sz w:val="24"/>
          <w:szCs w:val="24"/>
        </w:rPr>
        <w:t>.</w:t>
      </w:r>
      <w:r w:rsidRPr="0014225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142258">
        <w:rPr>
          <w:rFonts w:ascii="Times New Roman" w:hAnsi="Times New Roman"/>
          <w:sz w:val="24"/>
          <w:szCs w:val="24"/>
        </w:rPr>
        <w:t xml:space="preserve"> pontj</w:t>
      </w:r>
      <w:r>
        <w:rPr>
          <w:rFonts w:ascii="Times New Roman" w:hAnsi="Times New Roman"/>
          <w:sz w:val="24"/>
          <w:szCs w:val="24"/>
        </w:rPr>
        <w:t xml:space="preserve">a szerint az alapító, mint helyi önkormányzat a közművelődési feladatokat </w:t>
      </w:r>
      <w:r w:rsidR="0034203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figyelemmel a vonatkozó jogszabályokra - a társaság működésével kívánja megvalósítani. Az alapító okirat említett pontjában </w:t>
      </w:r>
      <w:r w:rsidR="000316E8">
        <w:rPr>
          <w:rFonts w:ascii="Times New Roman" w:hAnsi="Times New Roman"/>
          <w:sz w:val="24"/>
          <w:szCs w:val="24"/>
        </w:rPr>
        <w:t xml:space="preserve">indokolt </w:t>
      </w:r>
      <w:r w:rsidR="00C54545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 xml:space="preserve">önkormányzati rendelet aktualizálása, így </w:t>
      </w:r>
      <w:r w:rsidRPr="00754CF3">
        <w:rPr>
          <w:rFonts w:ascii="Times New Roman" w:hAnsi="Times New Roman"/>
          <w:sz w:val="24"/>
          <w:szCs w:val="24"/>
        </w:rPr>
        <w:t>a helyi közművelődési feladatok ellátásáról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754CF3">
        <w:rPr>
          <w:rFonts w:ascii="Times New Roman" w:hAnsi="Times New Roman"/>
          <w:sz w:val="24"/>
          <w:szCs w:val="24"/>
        </w:rPr>
        <w:t xml:space="preserve">13/2021. (II.17.) önkormányzati rendelet </w:t>
      </w:r>
      <w:r>
        <w:rPr>
          <w:rFonts w:ascii="Times New Roman" w:hAnsi="Times New Roman"/>
          <w:sz w:val="24"/>
          <w:szCs w:val="24"/>
        </w:rPr>
        <w:t>szerepeltetése.</w:t>
      </w:r>
    </w:p>
    <w:p w:rsidR="008E25AB" w:rsidRDefault="009C71D4" w:rsidP="00222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Szükséges továbbá a Rákóczi út 14. szám alatti telephely törlése az alapító okirat 1.3. pontjából tekintettel arra, hogy ezen a telephelyen a társaság </w:t>
      </w:r>
      <w:r w:rsidR="00E06047">
        <w:rPr>
          <w:rFonts w:ascii="Times New Roman" w:hAnsi="Times New Roman"/>
          <w:sz w:val="24"/>
          <w:szCs w:val="24"/>
        </w:rPr>
        <w:t xml:space="preserve">már </w:t>
      </w:r>
      <w:r>
        <w:rPr>
          <w:rFonts w:ascii="Times New Roman" w:hAnsi="Times New Roman"/>
          <w:sz w:val="24"/>
          <w:szCs w:val="24"/>
        </w:rPr>
        <w:t>nem lát el tevékenységet.</w:t>
      </w:r>
    </w:p>
    <w:p w:rsidR="008E25AB" w:rsidRDefault="008E25AB" w:rsidP="00222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258" w:rsidRPr="00142258" w:rsidRDefault="009C71D4" w:rsidP="00222BA5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2BA5">
        <w:rPr>
          <w:rFonts w:ascii="Times New Roman" w:hAnsi="Times New Roman"/>
          <w:sz w:val="24"/>
          <w:szCs w:val="24"/>
        </w:rPr>
        <w:t xml:space="preserve">Gálvölgyi Dóra ügyvezető javaslatot tett a társaság tevékenységi körének bővítésére azzal a céllal, hogy 2026. évtől </w:t>
      </w:r>
      <w:r w:rsidRPr="00222BA5">
        <w:rPr>
          <w:rFonts w:ascii="Times New Roman" w:hAnsi="Times New Roman"/>
          <w:sz w:val="24"/>
          <w:szCs w:val="24"/>
          <w:lang w:eastAsia="en-US"/>
        </w:rPr>
        <w:t>muzeológus kompetencia növelő képzést indítson a Róth Miksa Emlékház és Gyűjtemény keretein belül. A Gyűjtemény vezetője, Kolocz Dóra több éves szakmai tapasztalata alapján kidolgozott gyakornoki képz</w:t>
      </w:r>
      <w:r>
        <w:rPr>
          <w:rFonts w:ascii="Times New Roman" w:hAnsi="Times New Roman"/>
          <w:sz w:val="24"/>
          <w:szCs w:val="24"/>
          <w:lang w:eastAsia="en-US"/>
        </w:rPr>
        <w:t xml:space="preserve">és módszertanának oktatása és </w:t>
      </w:r>
      <w:r w:rsidRPr="00222BA5">
        <w:rPr>
          <w:rFonts w:ascii="Times New Roman" w:hAnsi="Times New Roman"/>
          <w:sz w:val="24"/>
          <w:szCs w:val="24"/>
          <w:lang w:eastAsia="en-US"/>
        </w:rPr>
        <w:t>továbbadása az elsődleges cél. Kulturális és muzeológiai területen ilyen típusú képzés jelenleg nem elérhető, ezért szeretnének ebben úttörő szerepet megvalósítani. A KULT7 Erzsébetváros Nonprofit Kft. szeretne a továbbiakban képzéseket szervezni, helyet adni azoknak, amelyek a kulturális területen a szakmai fejlődés elősegítésére, új módszertani ismeretek megszerzésére irá</w:t>
      </w:r>
      <w:r>
        <w:rPr>
          <w:rFonts w:ascii="Times New Roman" w:hAnsi="Times New Roman"/>
          <w:sz w:val="24"/>
          <w:szCs w:val="24"/>
          <w:lang w:eastAsia="en-US"/>
        </w:rPr>
        <w:t>nyulnak. Közművelődési feladatu</w:t>
      </w:r>
      <w:r w:rsidRPr="00222BA5">
        <w:rPr>
          <w:rFonts w:ascii="Times New Roman" w:hAnsi="Times New Roman"/>
          <w:sz w:val="24"/>
          <w:szCs w:val="24"/>
          <w:lang w:eastAsia="en-US"/>
        </w:rPr>
        <w:t>k az élethosszig tartó tanulás támogatása, az iskolán kívül megszerezhető tudás átadása.</w:t>
      </w:r>
    </w:p>
    <w:p w:rsidR="00E06047" w:rsidRPr="00704F6F" w:rsidRDefault="009C71D4" w:rsidP="00704F6F">
      <w:pPr>
        <w:pStyle w:val="Cmsor2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04F6F">
        <w:rPr>
          <w:rFonts w:ascii="Times New Roman" w:hAnsi="Times New Roman"/>
          <w:color w:val="auto"/>
          <w:sz w:val="24"/>
          <w:szCs w:val="24"/>
        </w:rPr>
        <w:t>A Polgári Törvénykönyvről szóló 2013. évi V. törvény 3:102 § (1) bekezdése értelmében az alapító okirat módosításáról a társaság legfőbb szerve</w:t>
      </w:r>
      <w:r w:rsidR="00370231" w:rsidRPr="00704F6F">
        <w:rPr>
          <w:rFonts w:ascii="Times New Roman" w:hAnsi="Times New Roman"/>
          <w:color w:val="auto"/>
          <w:sz w:val="24"/>
          <w:szCs w:val="24"/>
        </w:rPr>
        <w:t xml:space="preserve"> dönt. </w:t>
      </w:r>
      <w:r w:rsidR="00E06047" w:rsidRPr="00704F6F">
        <w:rPr>
          <w:rFonts w:ascii="Times New Roman" w:eastAsia="Times New Roman" w:hAnsi="Times New Roman" w:cs="Times New Roman"/>
          <w:color w:val="auto"/>
          <w:sz w:val="24"/>
          <w:szCs w:val="24"/>
        </w:rPr>
        <w:t>Budapest Főváros VII. Kerület Erzsébetváros Önkormányzatát megillető tulajdonosi jogok gyakorlása és a tulajdonában álló vagyonnal való gazdálkodás szabályairól szóló 11/2012. (III.31.) önkormányzati rendelet 15. § (2) bekezdése alapján a legfőbb szerv hatáskörét a Képviselő-testület látja el.</w:t>
      </w:r>
    </w:p>
    <w:p w:rsidR="00342036" w:rsidRDefault="00342036" w:rsidP="00222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8AB" w:rsidRDefault="00E06047" w:rsidP="00222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9C71D4" w:rsidRPr="004D6268">
        <w:rPr>
          <w:rFonts w:ascii="Times New Roman" w:hAnsi="Times New Roman"/>
          <w:sz w:val="24"/>
          <w:szCs w:val="24"/>
        </w:rPr>
        <w:t xml:space="preserve">érem a </w:t>
      </w:r>
      <w:r w:rsidR="009C71D4">
        <w:rPr>
          <w:rFonts w:ascii="Times New Roman" w:hAnsi="Times New Roman"/>
          <w:sz w:val="24"/>
          <w:szCs w:val="24"/>
        </w:rPr>
        <w:t>T</w:t>
      </w:r>
      <w:r w:rsidR="009C71D4" w:rsidRPr="004D6268">
        <w:rPr>
          <w:rFonts w:ascii="Times New Roman" w:hAnsi="Times New Roman"/>
          <w:sz w:val="24"/>
          <w:szCs w:val="24"/>
        </w:rPr>
        <w:t xml:space="preserve">isztelt </w:t>
      </w:r>
      <w:r w:rsidR="009C71D4">
        <w:rPr>
          <w:rFonts w:ascii="Times New Roman" w:hAnsi="Times New Roman"/>
          <w:sz w:val="24"/>
          <w:szCs w:val="24"/>
        </w:rPr>
        <w:t>Képviselő-</w:t>
      </w:r>
      <w:r w:rsidR="009C71D4" w:rsidRPr="004D6268">
        <w:rPr>
          <w:rFonts w:ascii="Times New Roman" w:hAnsi="Times New Roman"/>
          <w:sz w:val="24"/>
          <w:szCs w:val="24"/>
        </w:rPr>
        <w:t>testületet az előterjesztés megtárgyalására és a ha</w:t>
      </w:r>
      <w:r w:rsidR="009C71D4">
        <w:rPr>
          <w:rFonts w:ascii="Times New Roman" w:hAnsi="Times New Roman"/>
          <w:sz w:val="24"/>
          <w:szCs w:val="24"/>
        </w:rPr>
        <w:t>tározati javaslat elfogadására.</w:t>
      </w:r>
    </w:p>
    <w:p w:rsidR="00754CF3" w:rsidRDefault="00754CF3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47" w:rsidRDefault="00E06047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47" w:rsidRDefault="00E06047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47" w:rsidRDefault="00E06047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2B4" w:rsidRDefault="000F52B4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47" w:rsidRDefault="00E06047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47" w:rsidRDefault="00E06047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47" w:rsidRDefault="00E06047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4CF3" w:rsidRDefault="00754CF3" w:rsidP="00754C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8AB" w:rsidRDefault="009C71D4" w:rsidP="000D2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0D28AB" w:rsidRDefault="000D28AB" w:rsidP="000D2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54CF3" w:rsidRDefault="00754CF3" w:rsidP="000D28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D28AB" w:rsidRPr="00755390" w:rsidRDefault="009C71D4" w:rsidP="000D28A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proofErr w:type="gramStart"/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>Főváros</w:t>
      </w:r>
      <w:proofErr w:type="gramEnd"/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 xml:space="preserve">VII.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 xml:space="preserve">Önkormányzata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Pr="00755390">
        <w:rPr>
          <w:rFonts w:ascii="Times New Roman" w:hAnsi="Times New Roman"/>
          <w:b/>
          <w:bCs/>
          <w:sz w:val="24"/>
          <w:szCs w:val="24"/>
          <w:u w:val="single"/>
        </w:rPr>
        <w:t>Képviselő-testületének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C2547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9C2547">
        <w:rPr>
          <w:rFonts w:ascii="Times New Roman" w:hAnsi="Times New Roman"/>
          <w:b/>
          <w:sz w:val="24"/>
          <w:szCs w:val="24"/>
          <w:u w:val="single"/>
        </w:rPr>
        <w:t>(IX.24.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755390">
        <w:rPr>
          <w:rFonts w:ascii="Times New Roman" w:eastAsia="Calibri" w:hAnsi="Times New Roman"/>
          <w:b/>
          <w:sz w:val="24"/>
          <w:szCs w:val="24"/>
          <w:u w:val="single"/>
        </w:rPr>
        <w:t>határozata</w:t>
      </w:r>
      <w:r w:rsidRPr="0075539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a KULT7 Erzsébetváros </w:t>
      </w:r>
      <w:r w:rsidRPr="0075539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Nonprofit Kft. </w:t>
      </w:r>
      <w:r w:rsidR="00754CF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alapító okiratának módosításáról</w:t>
      </w:r>
    </w:p>
    <w:p w:rsidR="000D28AB" w:rsidRPr="00755390" w:rsidRDefault="000D28AB" w:rsidP="000D28AB">
      <w:pPr>
        <w:pStyle w:val="Standard"/>
        <w:spacing w:line="276" w:lineRule="auto"/>
        <w:jc w:val="both"/>
      </w:pPr>
    </w:p>
    <w:p w:rsidR="000D28AB" w:rsidRPr="00755390" w:rsidRDefault="009C71D4" w:rsidP="000D28AB">
      <w:pPr>
        <w:pStyle w:val="Standard"/>
        <w:spacing w:line="276" w:lineRule="auto"/>
        <w:jc w:val="both"/>
      </w:pPr>
      <w:r w:rsidRPr="00755390">
        <w:t xml:space="preserve">Budapest Főváros VII. kerület Erzsébetváros Önkormányzatának Képviselő-testülete úgy dönt, hogy </w:t>
      </w:r>
    </w:p>
    <w:p w:rsidR="00D87445" w:rsidRDefault="009C71D4" w:rsidP="000D28AB">
      <w:pPr>
        <w:pStyle w:val="Listaszerbekezds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alapító okirat 1.3. pontjában a Rákóczi út 14. szám alatti telephely törlésre kerül,</w:t>
      </w:r>
    </w:p>
    <w:p w:rsidR="00C86A15" w:rsidRDefault="009C71D4" w:rsidP="000D28AB">
      <w:pPr>
        <w:pStyle w:val="Listaszerbekezds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114">
        <w:rPr>
          <w:rFonts w:ascii="Times New Roman" w:hAnsi="Times New Roman"/>
          <w:sz w:val="24"/>
          <w:szCs w:val="24"/>
        </w:rPr>
        <w:t>a</w:t>
      </w:r>
      <w:r w:rsidR="00D87445">
        <w:rPr>
          <w:rFonts w:ascii="Times New Roman" w:hAnsi="Times New Roman"/>
          <w:sz w:val="24"/>
          <w:szCs w:val="24"/>
        </w:rPr>
        <w:t>z alapító okirat 1.4. pontjában a</w:t>
      </w:r>
      <w:r w:rsidRPr="00C01114">
        <w:rPr>
          <w:rFonts w:ascii="Times New Roman" w:hAnsi="Times New Roman"/>
          <w:sz w:val="24"/>
          <w:szCs w:val="24"/>
        </w:rPr>
        <w:t xml:space="preserve"> KULT7 Erzsébetváros Nonprofit Korlátolt Felelősségű Társaság</w:t>
      </w:r>
      <w:r w:rsidR="00D87445">
        <w:rPr>
          <w:rFonts w:ascii="Times New Roman" w:hAnsi="Times New Roman"/>
          <w:sz w:val="24"/>
          <w:szCs w:val="24"/>
        </w:rPr>
        <w:t xml:space="preserve"> (</w:t>
      </w:r>
      <w:r w:rsidR="00D87445">
        <w:rPr>
          <w:rFonts w:ascii="Times New Roman" w:eastAsiaTheme="minorHAnsi" w:hAnsi="Times New Roman" w:cstheme="minorBidi"/>
          <w:sz w:val="24"/>
          <w:szCs w:val="24"/>
          <w:lang w:eastAsia="en-US"/>
        </w:rPr>
        <w:t>s</w:t>
      </w:r>
      <w:r w:rsidR="00D87445" w:rsidRPr="000F5669">
        <w:rPr>
          <w:rFonts w:ascii="Times New Roman" w:eastAsiaTheme="minorHAnsi" w:hAnsi="Times New Roman" w:cstheme="minorBidi"/>
          <w:sz w:val="24"/>
          <w:szCs w:val="24"/>
          <w:lang w:eastAsia="en-US"/>
        </w:rPr>
        <w:t>zékhely: 1075 Budapest, Király u. 11</w:t>
      </w:r>
      <w:proofErr w:type="gramStart"/>
      <w:r w:rsidR="00D87445" w:rsidRPr="000F5669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="00D87445" w:rsidRPr="00C6096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4203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cégjegyzékszám: </w:t>
      </w:r>
      <w:r w:rsidR="00D87445" w:rsidRPr="00C6096F">
        <w:rPr>
          <w:rFonts w:ascii="Times New Roman" w:eastAsiaTheme="minorHAnsi" w:hAnsi="Times New Roman" w:cstheme="minorBidi"/>
          <w:sz w:val="24"/>
          <w:szCs w:val="24"/>
          <w:lang w:eastAsia="en-US"/>
        </w:rPr>
        <w:t>Cg.</w:t>
      </w:r>
      <w:r w:rsidR="00E0604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D87445" w:rsidRPr="00C6096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01-09-989563, adószám: 24081203-2-42; </w:t>
      </w:r>
      <w:r w:rsidR="00D87445" w:rsidRPr="000F5669">
        <w:rPr>
          <w:rFonts w:ascii="Times New Roman" w:eastAsiaTheme="minorHAnsi" w:hAnsi="Times New Roman" w:cstheme="minorBidi"/>
          <w:sz w:val="24"/>
          <w:szCs w:val="24"/>
          <w:lang w:eastAsia="en-US"/>
        </w:rPr>
        <w:t>képviseli: Gálvölgyi Dóra ügyvezető)</w:t>
      </w:r>
      <w:r w:rsidRPr="00C011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elektronikus kézbesítési cím</w:t>
      </w:r>
      <w:r w:rsidR="005C602E">
        <w:rPr>
          <w:rFonts w:ascii="Times New Roman" w:hAnsi="Times New Roman"/>
          <w:sz w:val="24"/>
          <w:szCs w:val="24"/>
        </w:rPr>
        <w:t>ét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6A4AB9">
          <w:rPr>
            <w:rStyle w:val="Hiperhivatkozs"/>
            <w:rFonts w:ascii="Times New Roman" w:hAnsi="Times New Roman"/>
            <w:sz w:val="24"/>
            <w:szCs w:val="24"/>
          </w:rPr>
          <w:t>titkarsag@kult7.hu</w:t>
        </w:r>
      </w:hyperlink>
      <w:r w:rsidR="005C602E">
        <w:rPr>
          <w:rFonts w:ascii="Times New Roman" w:hAnsi="Times New Roman"/>
          <w:sz w:val="24"/>
          <w:szCs w:val="24"/>
        </w:rPr>
        <w:t xml:space="preserve"> címre változtatja,</w:t>
      </w:r>
    </w:p>
    <w:p w:rsidR="005C602E" w:rsidRPr="00E06047" w:rsidRDefault="009C71D4" w:rsidP="005C602E">
      <w:pPr>
        <w:pStyle w:val="Listaszerbekezds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alapító okirat 2.2. pontjában a </w:t>
      </w:r>
      <w:r w:rsidRPr="00E06047">
        <w:rPr>
          <w:rFonts w:ascii="Times New Roman" w:hAnsi="Times New Roman"/>
          <w:sz w:val="24"/>
          <w:szCs w:val="24"/>
        </w:rPr>
        <w:t>„Budapest Főváros VII. Kerület Erzsébetváros Önkormányzat Képviselő-testületének a 41/2013. (VI. 28.) számú önkormányzati rendeletének” szövegrész helyébe a „helyi közművelődési feladatok ellátásáról szóló 13/2021. (II.17.) önkormányzati rendelet” szöveg lép,</w:t>
      </w:r>
    </w:p>
    <w:p w:rsidR="005C602E" w:rsidRPr="00D87445" w:rsidRDefault="009C71D4" w:rsidP="00D87445">
      <w:pPr>
        <w:pStyle w:val="Listaszerbekezds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hozzájárul a </w:t>
      </w:r>
      <w:r w:rsidRPr="00C01114">
        <w:rPr>
          <w:rFonts w:ascii="Times New Roman" w:hAnsi="Times New Roman"/>
          <w:sz w:val="24"/>
          <w:szCs w:val="24"/>
        </w:rPr>
        <w:t>KULT7 Erzsébetváros Nonprofit Korlátolt Felelősségű Társaság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s</w:t>
      </w:r>
      <w:r w:rsidRPr="000F5669">
        <w:rPr>
          <w:rFonts w:ascii="Times New Roman" w:eastAsiaTheme="minorHAnsi" w:hAnsi="Times New Roman" w:cstheme="minorBidi"/>
          <w:sz w:val="24"/>
          <w:szCs w:val="24"/>
          <w:lang w:eastAsia="en-US"/>
        </w:rPr>
        <w:t>zékhely: 1075 Budapest, Király u. 11</w:t>
      </w:r>
      <w:proofErr w:type="gramStart"/>
      <w:r w:rsidRPr="000F5669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Pr="00C6096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4203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cégjegyzékszám: </w:t>
      </w:r>
      <w:r w:rsidRPr="00C6096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Cg.: 01-09-989563, adószám: 24081203-2-42; </w:t>
      </w:r>
      <w:r w:rsidRPr="000F5669">
        <w:rPr>
          <w:rFonts w:ascii="Times New Roman" w:eastAsiaTheme="minorHAnsi" w:hAnsi="Times New Roman" w:cstheme="minorBidi"/>
          <w:sz w:val="24"/>
          <w:szCs w:val="24"/>
          <w:lang w:eastAsia="en-US"/>
        </w:rPr>
        <w:t>képviseli: Gálvölgyi Dóra ügyvezető)</w:t>
      </w:r>
      <w:r w:rsidRPr="00C011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tevékenységi körének a </w:t>
      </w:r>
      <w:r w:rsidRPr="00E06047">
        <w:rPr>
          <w:rFonts w:ascii="Times New Roman" w:hAnsi="Times New Roman"/>
          <w:sz w:val="24"/>
          <w:szCs w:val="24"/>
        </w:rPr>
        <w:t>„</w:t>
      </w:r>
      <w:r w:rsidR="00FA067F" w:rsidRPr="00E06047">
        <w:rPr>
          <w:rFonts w:ascii="Times New Roman" w:hAnsi="Times New Roman"/>
          <w:sz w:val="24"/>
          <w:szCs w:val="24"/>
        </w:rPr>
        <w:t xml:space="preserve">TEÁOR </w:t>
      </w:r>
      <w:r w:rsidRPr="00E06047">
        <w:rPr>
          <w:rFonts w:ascii="Times New Roman" w:hAnsi="Times New Roman"/>
          <w:sz w:val="24"/>
          <w:szCs w:val="24"/>
        </w:rPr>
        <w:t>8559 – M.n.s. egyéb oktatás”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87445">
        <w:rPr>
          <w:rFonts w:ascii="Times New Roman" w:hAnsi="Times New Roman"/>
          <w:sz w:val="24"/>
          <w:szCs w:val="24"/>
        </w:rPr>
        <w:t>tevékenységi körrel való bővítéséhez és a</w:t>
      </w:r>
      <w:r w:rsidR="00CE23CC">
        <w:rPr>
          <w:rFonts w:ascii="Times New Roman" w:hAnsi="Times New Roman"/>
          <w:sz w:val="24"/>
          <w:szCs w:val="24"/>
        </w:rPr>
        <w:t xml:space="preserve">z </w:t>
      </w:r>
      <w:r w:rsidRPr="00D87445">
        <w:rPr>
          <w:rFonts w:ascii="Times New Roman" w:hAnsi="Times New Roman"/>
          <w:sz w:val="24"/>
          <w:szCs w:val="24"/>
        </w:rPr>
        <w:t>alapító okiratban történő feltüntetéséhez.</w:t>
      </w:r>
    </w:p>
    <w:p w:rsidR="00C86A15" w:rsidRPr="00D87445" w:rsidRDefault="009C71D4" w:rsidP="00C86A15">
      <w:pPr>
        <w:pStyle w:val="Listaszerbekezds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7445">
        <w:rPr>
          <w:rFonts w:ascii="Times New Roman" w:eastAsiaTheme="minorHAnsi" w:hAnsi="Times New Roman" w:cstheme="minorBidi"/>
          <w:sz w:val="24"/>
          <w:szCs w:val="24"/>
          <w:lang w:eastAsia="en-US"/>
        </w:rPr>
        <w:t>felkéri a KULT7 Nonprofit Kft. ügyvezetőjét, hogy gondoskodjon a társaság alapító okiratának módosításáról és a változásbejegyzési kérelem Fővárosi Törvényszék Cégbírósága felé történő benyújtásáról</w:t>
      </w:r>
    </w:p>
    <w:p w:rsidR="000D28AB" w:rsidRPr="00C01114" w:rsidRDefault="009C71D4" w:rsidP="000D28AB">
      <w:pPr>
        <w:pStyle w:val="Listaszerbekezds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1114">
        <w:rPr>
          <w:rFonts w:ascii="Times New Roman" w:hAnsi="Times New Roman"/>
          <w:sz w:val="24"/>
          <w:szCs w:val="24"/>
        </w:rPr>
        <w:t>felhatalmazza a Polgármestert a</w:t>
      </w:r>
      <w:r w:rsidR="00E06047">
        <w:rPr>
          <w:rFonts w:ascii="Times New Roman" w:hAnsi="Times New Roman"/>
          <w:sz w:val="24"/>
          <w:szCs w:val="24"/>
        </w:rPr>
        <w:t>z alapító</w:t>
      </w:r>
      <w:r w:rsidRPr="00C01114">
        <w:rPr>
          <w:rFonts w:ascii="Times New Roman" w:hAnsi="Times New Roman"/>
          <w:sz w:val="24"/>
          <w:szCs w:val="24"/>
        </w:rPr>
        <w:t xml:space="preserve"> okirat aláírására.</w:t>
      </w:r>
    </w:p>
    <w:p w:rsidR="000D28AB" w:rsidRPr="00755390" w:rsidRDefault="000D28AB" w:rsidP="000D2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23CC" w:rsidRDefault="009C71D4" w:rsidP="000D2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3300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BA3300">
        <w:rPr>
          <w:rFonts w:ascii="Times New Roman" w:hAnsi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r w:rsidR="00E06047">
        <w:rPr>
          <w:rFonts w:ascii="Times New Roman" w:hAnsi="Times New Roman"/>
          <w:sz w:val="24"/>
          <w:szCs w:val="24"/>
        </w:rPr>
        <w:t>1-4.</w:t>
      </w:r>
      <w:proofErr w:type="gramEnd"/>
      <w:r w:rsidR="00E06047">
        <w:rPr>
          <w:rFonts w:ascii="Times New Roman" w:hAnsi="Times New Roman"/>
          <w:sz w:val="24"/>
          <w:szCs w:val="24"/>
        </w:rPr>
        <w:t xml:space="preserve"> pont és 6. </w:t>
      </w:r>
      <w:proofErr w:type="spellStart"/>
      <w:r w:rsidR="00E06047">
        <w:rPr>
          <w:rFonts w:ascii="Times New Roman" w:hAnsi="Times New Roman"/>
          <w:sz w:val="24"/>
          <w:szCs w:val="24"/>
        </w:rPr>
        <w:t>vonatkozásában</w:t>
      </w:r>
      <w:r w:rsidRPr="00755390">
        <w:rPr>
          <w:rFonts w:ascii="Times New Roman" w:hAnsi="Times New Roman"/>
          <w:sz w:val="24"/>
          <w:szCs w:val="24"/>
        </w:rPr>
        <w:t>Niedermüller</w:t>
      </w:r>
      <w:proofErr w:type="spellEnd"/>
      <w:r w:rsidRPr="00755390">
        <w:rPr>
          <w:rFonts w:ascii="Times New Roman" w:hAnsi="Times New Roman"/>
          <w:sz w:val="24"/>
          <w:szCs w:val="24"/>
        </w:rPr>
        <w:t xml:space="preserve"> Péter polgármester, </w:t>
      </w:r>
    </w:p>
    <w:p w:rsidR="00967473" w:rsidRPr="00755390" w:rsidRDefault="009C71D4" w:rsidP="009674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06047">
        <w:rPr>
          <w:rFonts w:ascii="Times New Roman" w:hAnsi="Times New Roman"/>
          <w:sz w:val="24"/>
          <w:szCs w:val="24"/>
        </w:rPr>
        <w:t xml:space="preserve">5. pont vonatkozásában: </w:t>
      </w:r>
      <w:r>
        <w:rPr>
          <w:rFonts w:ascii="Times New Roman" w:hAnsi="Times New Roman"/>
          <w:sz w:val="24"/>
          <w:szCs w:val="24"/>
        </w:rPr>
        <w:t>Gálvölgyi Dóra</w:t>
      </w:r>
      <w:r w:rsidRPr="00755390">
        <w:rPr>
          <w:rFonts w:ascii="Times New Roman" w:hAnsi="Times New Roman"/>
          <w:sz w:val="24"/>
          <w:szCs w:val="24"/>
        </w:rPr>
        <w:t xml:space="preserve"> ügyvezető</w:t>
      </w:r>
    </w:p>
    <w:p w:rsidR="00E06047" w:rsidRDefault="009C71D4" w:rsidP="000D2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3300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BA3300">
        <w:rPr>
          <w:rFonts w:ascii="Times New Roman" w:hAnsi="Times New Roman"/>
          <w:sz w:val="24"/>
          <w:szCs w:val="24"/>
          <w:u w:val="single"/>
        </w:rPr>
        <w:t>:</w:t>
      </w:r>
      <w:r w:rsidRPr="00755390">
        <w:rPr>
          <w:rFonts w:ascii="Times New Roman" w:hAnsi="Times New Roman"/>
          <w:sz w:val="24"/>
          <w:szCs w:val="24"/>
        </w:rPr>
        <w:t xml:space="preserve"> </w:t>
      </w:r>
      <w:r w:rsidR="00E06047">
        <w:rPr>
          <w:rFonts w:ascii="Times New Roman" w:hAnsi="Times New Roman"/>
          <w:sz w:val="24"/>
          <w:szCs w:val="24"/>
        </w:rPr>
        <w:t>1-4. pont vonatkozásában: 2025. szeptember 24.</w:t>
      </w:r>
    </w:p>
    <w:p w:rsidR="000D28AB" w:rsidRDefault="00E06047" w:rsidP="00704F6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5-6. pont vonatkozásában: </w:t>
      </w:r>
      <w:r w:rsidR="009C71D4">
        <w:rPr>
          <w:rFonts w:ascii="Times New Roman" w:hAnsi="Times New Roman"/>
          <w:sz w:val="24"/>
          <w:szCs w:val="24"/>
        </w:rPr>
        <w:t xml:space="preserve">2025. </w:t>
      </w:r>
      <w:r w:rsidR="00CE23CC">
        <w:rPr>
          <w:rFonts w:ascii="Times New Roman" w:hAnsi="Times New Roman"/>
          <w:sz w:val="24"/>
          <w:szCs w:val="24"/>
        </w:rPr>
        <w:t>október 31.</w:t>
      </w:r>
    </w:p>
    <w:p w:rsidR="000D28AB" w:rsidRPr="000822CC" w:rsidRDefault="000D28AB" w:rsidP="000D28A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0D28AB" w:rsidRDefault="000D28AB" w:rsidP="000D28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CE23CC" w:rsidRDefault="009C71D4" w:rsidP="00CE23CC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747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Budapest, 2025.</w:t>
      </w:r>
      <w:r w:rsidR="0096747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augusztus 19.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CE23CC" w:rsidRDefault="00CE23CC" w:rsidP="00CE23CC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E23CC" w:rsidRPr="002C3864" w:rsidRDefault="009C71D4" w:rsidP="00CE23CC">
      <w:pPr>
        <w:tabs>
          <w:tab w:val="center" w:pos="6804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 w:rsidRPr="002C3864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Niedermüller Péter</w:t>
      </w:r>
    </w:p>
    <w:p w:rsidR="00E06047" w:rsidRDefault="009C71D4" w:rsidP="008800B4">
      <w:pPr>
        <w:tabs>
          <w:tab w:val="center" w:pos="6804"/>
        </w:tabs>
        <w:spacing w:after="16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proofErr w:type="gramStart"/>
      <w:r w:rsidRPr="009C2547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polgármester</w:t>
      </w:r>
      <w:proofErr w:type="gramEnd"/>
    </w:p>
    <w:p w:rsidR="00E06047" w:rsidRDefault="00E06047" w:rsidP="000D2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8AB" w:rsidRDefault="009C71D4" w:rsidP="000D2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mellékletei: </w:t>
      </w:r>
    </w:p>
    <w:p w:rsidR="000D28AB" w:rsidRPr="00316C37" w:rsidRDefault="009C71D4" w:rsidP="000D28AB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16C37">
        <w:rPr>
          <w:rFonts w:ascii="Times New Roman" w:hAnsi="Times New Roman"/>
          <w:sz w:val="24"/>
          <w:szCs w:val="24"/>
        </w:rPr>
        <w:t xml:space="preserve">melléklet: </w:t>
      </w:r>
      <w:r w:rsidR="00CE23CC">
        <w:rPr>
          <w:rFonts w:ascii="Times New Roman" w:hAnsi="Times New Roman"/>
          <w:sz w:val="24"/>
          <w:szCs w:val="24"/>
        </w:rPr>
        <w:t>52/2025. (II. 19.) képviselő- testületi határozat</w:t>
      </w:r>
    </w:p>
    <w:p w:rsidR="008800B4" w:rsidRPr="008800B4" w:rsidRDefault="009C71D4" w:rsidP="008800B4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CE23CC">
        <w:rPr>
          <w:rFonts w:ascii="Times New Roman" w:hAnsi="Times New Roman"/>
          <w:sz w:val="24"/>
          <w:szCs w:val="24"/>
        </w:rPr>
        <w:t>Alapító Okirat</w:t>
      </w:r>
      <w:bookmarkEnd w:id="0"/>
      <w:bookmarkEnd w:id="1"/>
      <w:r w:rsidR="008800B4">
        <w:rPr>
          <w:rFonts w:ascii="Times New Roman" w:hAnsi="Times New Roman"/>
          <w:sz w:val="24"/>
          <w:szCs w:val="24"/>
        </w:rPr>
        <w:t xml:space="preserve"> </w:t>
      </w:r>
    </w:p>
    <w:p w:rsidR="008800B4" w:rsidRPr="003777C0" w:rsidRDefault="008800B4" w:rsidP="003777C0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szCs w:val="24"/>
        </w:rPr>
      </w:pPr>
      <w:bookmarkStart w:id="2" w:name="_GoBack"/>
      <w:r w:rsidRPr="008800B4">
        <w:rPr>
          <w:rFonts w:ascii="Times New Roman" w:hAnsi="Times New Roman"/>
          <w:sz w:val="24"/>
          <w:szCs w:val="24"/>
        </w:rPr>
        <w:t>melléklet 512_2025_FB jegyzőkönyv</w:t>
      </w:r>
      <w:bookmarkEnd w:id="2"/>
    </w:p>
    <w:sectPr w:rsidR="008800B4" w:rsidRPr="003777C0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AA9" w:rsidRDefault="00CC7AA9">
      <w:pPr>
        <w:spacing w:after="0" w:line="240" w:lineRule="auto"/>
      </w:pPr>
      <w:r>
        <w:separator/>
      </w:r>
    </w:p>
  </w:endnote>
  <w:endnote w:type="continuationSeparator" w:id="0">
    <w:p w:rsidR="00CC7AA9" w:rsidRDefault="00CC7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C71D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777C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AA9" w:rsidRDefault="00CC7AA9">
      <w:pPr>
        <w:spacing w:after="0" w:line="240" w:lineRule="auto"/>
      </w:pPr>
      <w:r>
        <w:separator/>
      </w:r>
    </w:p>
  </w:footnote>
  <w:footnote w:type="continuationSeparator" w:id="0">
    <w:p w:rsidR="00CC7AA9" w:rsidRDefault="00CC7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B1029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29ED61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A8AA1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7CA7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8815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440F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62D2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A609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06A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0424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D05848" w:tentative="1">
      <w:start w:val="1"/>
      <w:numFmt w:val="lowerLetter"/>
      <w:lvlText w:val="%2."/>
      <w:lvlJc w:val="left"/>
      <w:pPr>
        <w:ind w:left="1440" w:hanging="360"/>
      </w:pPr>
    </w:lvl>
    <w:lvl w:ilvl="2" w:tplc="1F6E32A6" w:tentative="1">
      <w:start w:val="1"/>
      <w:numFmt w:val="lowerRoman"/>
      <w:lvlText w:val="%3."/>
      <w:lvlJc w:val="right"/>
      <w:pPr>
        <w:ind w:left="2160" w:hanging="180"/>
      </w:pPr>
    </w:lvl>
    <w:lvl w:ilvl="3" w:tplc="5A40C344" w:tentative="1">
      <w:start w:val="1"/>
      <w:numFmt w:val="decimal"/>
      <w:lvlText w:val="%4."/>
      <w:lvlJc w:val="left"/>
      <w:pPr>
        <w:ind w:left="2880" w:hanging="360"/>
      </w:pPr>
    </w:lvl>
    <w:lvl w:ilvl="4" w:tplc="B04C034E" w:tentative="1">
      <w:start w:val="1"/>
      <w:numFmt w:val="lowerLetter"/>
      <w:lvlText w:val="%5."/>
      <w:lvlJc w:val="left"/>
      <w:pPr>
        <w:ind w:left="3600" w:hanging="360"/>
      </w:pPr>
    </w:lvl>
    <w:lvl w:ilvl="5" w:tplc="0A302150" w:tentative="1">
      <w:start w:val="1"/>
      <w:numFmt w:val="lowerRoman"/>
      <w:lvlText w:val="%6."/>
      <w:lvlJc w:val="right"/>
      <w:pPr>
        <w:ind w:left="4320" w:hanging="180"/>
      </w:pPr>
    </w:lvl>
    <w:lvl w:ilvl="6" w:tplc="69FA3400" w:tentative="1">
      <w:start w:val="1"/>
      <w:numFmt w:val="decimal"/>
      <w:lvlText w:val="%7."/>
      <w:lvlJc w:val="left"/>
      <w:pPr>
        <w:ind w:left="5040" w:hanging="360"/>
      </w:pPr>
    </w:lvl>
    <w:lvl w:ilvl="7" w:tplc="3AA099DA" w:tentative="1">
      <w:start w:val="1"/>
      <w:numFmt w:val="lowerLetter"/>
      <w:lvlText w:val="%8."/>
      <w:lvlJc w:val="left"/>
      <w:pPr>
        <w:ind w:left="5760" w:hanging="360"/>
      </w:pPr>
    </w:lvl>
    <w:lvl w:ilvl="8" w:tplc="E56291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FCAD5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AD0B186" w:tentative="1">
      <w:start w:val="1"/>
      <w:numFmt w:val="lowerLetter"/>
      <w:lvlText w:val="%2."/>
      <w:lvlJc w:val="left"/>
      <w:pPr>
        <w:ind w:left="1800" w:hanging="360"/>
      </w:pPr>
    </w:lvl>
    <w:lvl w:ilvl="2" w:tplc="EBB2A112" w:tentative="1">
      <w:start w:val="1"/>
      <w:numFmt w:val="lowerRoman"/>
      <w:lvlText w:val="%3."/>
      <w:lvlJc w:val="right"/>
      <w:pPr>
        <w:ind w:left="2520" w:hanging="180"/>
      </w:pPr>
    </w:lvl>
    <w:lvl w:ilvl="3" w:tplc="C99C0132" w:tentative="1">
      <w:start w:val="1"/>
      <w:numFmt w:val="decimal"/>
      <w:lvlText w:val="%4."/>
      <w:lvlJc w:val="left"/>
      <w:pPr>
        <w:ind w:left="3240" w:hanging="360"/>
      </w:pPr>
    </w:lvl>
    <w:lvl w:ilvl="4" w:tplc="5D9CB7EE" w:tentative="1">
      <w:start w:val="1"/>
      <w:numFmt w:val="lowerLetter"/>
      <w:lvlText w:val="%5."/>
      <w:lvlJc w:val="left"/>
      <w:pPr>
        <w:ind w:left="3960" w:hanging="360"/>
      </w:pPr>
    </w:lvl>
    <w:lvl w:ilvl="5" w:tplc="CB109F72" w:tentative="1">
      <w:start w:val="1"/>
      <w:numFmt w:val="lowerRoman"/>
      <w:lvlText w:val="%6."/>
      <w:lvlJc w:val="right"/>
      <w:pPr>
        <w:ind w:left="4680" w:hanging="180"/>
      </w:pPr>
    </w:lvl>
    <w:lvl w:ilvl="6" w:tplc="599881BA" w:tentative="1">
      <w:start w:val="1"/>
      <w:numFmt w:val="decimal"/>
      <w:lvlText w:val="%7."/>
      <w:lvlJc w:val="left"/>
      <w:pPr>
        <w:ind w:left="5400" w:hanging="360"/>
      </w:pPr>
    </w:lvl>
    <w:lvl w:ilvl="7" w:tplc="3DF65F58" w:tentative="1">
      <w:start w:val="1"/>
      <w:numFmt w:val="lowerLetter"/>
      <w:lvlText w:val="%8."/>
      <w:lvlJc w:val="left"/>
      <w:pPr>
        <w:ind w:left="6120" w:hanging="360"/>
      </w:pPr>
    </w:lvl>
    <w:lvl w:ilvl="8" w:tplc="08A299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0927F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F207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6D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65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4448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B43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81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40B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1EB1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F3C8D"/>
    <w:multiLevelType w:val="hybridMultilevel"/>
    <w:tmpl w:val="DEF28818"/>
    <w:lvl w:ilvl="0" w:tplc="462C7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FC4A54" w:tentative="1">
      <w:start w:val="1"/>
      <w:numFmt w:val="lowerLetter"/>
      <w:lvlText w:val="%2."/>
      <w:lvlJc w:val="left"/>
      <w:pPr>
        <w:ind w:left="1440" w:hanging="360"/>
      </w:pPr>
    </w:lvl>
    <w:lvl w:ilvl="2" w:tplc="F75079AC" w:tentative="1">
      <w:start w:val="1"/>
      <w:numFmt w:val="lowerRoman"/>
      <w:lvlText w:val="%3."/>
      <w:lvlJc w:val="right"/>
      <w:pPr>
        <w:ind w:left="2160" w:hanging="180"/>
      </w:pPr>
    </w:lvl>
    <w:lvl w:ilvl="3" w:tplc="1EB44572" w:tentative="1">
      <w:start w:val="1"/>
      <w:numFmt w:val="decimal"/>
      <w:lvlText w:val="%4."/>
      <w:lvlJc w:val="left"/>
      <w:pPr>
        <w:ind w:left="2880" w:hanging="360"/>
      </w:pPr>
    </w:lvl>
    <w:lvl w:ilvl="4" w:tplc="A2681970" w:tentative="1">
      <w:start w:val="1"/>
      <w:numFmt w:val="lowerLetter"/>
      <w:lvlText w:val="%5."/>
      <w:lvlJc w:val="left"/>
      <w:pPr>
        <w:ind w:left="3600" w:hanging="360"/>
      </w:pPr>
    </w:lvl>
    <w:lvl w:ilvl="5" w:tplc="6136DB38" w:tentative="1">
      <w:start w:val="1"/>
      <w:numFmt w:val="lowerRoman"/>
      <w:lvlText w:val="%6."/>
      <w:lvlJc w:val="right"/>
      <w:pPr>
        <w:ind w:left="4320" w:hanging="180"/>
      </w:pPr>
    </w:lvl>
    <w:lvl w:ilvl="6" w:tplc="AAF62F1E" w:tentative="1">
      <w:start w:val="1"/>
      <w:numFmt w:val="decimal"/>
      <w:lvlText w:val="%7."/>
      <w:lvlJc w:val="left"/>
      <w:pPr>
        <w:ind w:left="5040" w:hanging="360"/>
      </w:pPr>
    </w:lvl>
    <w:lvl w:ilvl="7" w:tplc="DEB67334" w:tentative="1">
      <w:start w:val="1"/>
      <w:numFmt w:val="lowerLetter"/>
      <w:lvlText w:val="%8."/>
      <w:lvlJc w:val="left"/>
      <w:pPr>
        <w:ind w:left="5760" w:hanging="360"/>
      </w:pPr>
    </w:lvl>
    <w:lvl w:ilvl="8" w:tplc="FD82F9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DB84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F06B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EE9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DC5A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E71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10E6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48E1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8D9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A421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6568C2B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046105C" w:tentative="1">
      <w:start w:val="1"/>
      <w:numFmt w:val="lowerLetter"/>
      <w:lvlText w:val="%2."/>
      <w:lvlJc w:val="left"/>
      <w:pPr>
        <w:ind w:left="1146" w:hanging="360"/>
      </w:pPr>
    </w:lvl>
    <w:lvl w:ilvl="2" w:tplc="096CD1A8" w:tentative="1">
      <w:start w:val="1"/>
      <w:numFmt w:val="lowerRoman"/>
      <w:lvlText w:val="%3."/>
      <w:lvlJc w:val="right"/>
      <w:pPr>
        <w:ind w:left="1866" w:hanging="180"/>
      </w:pPr>
    </w:lvl>
    <w:lvl w:ilvl="3" w:tplc="CCF0CF38" w:tentative="1">
      <w:start w:val="1"/>
      <w:numFmt w:val="decimal"/>
      <w:lvlText w:val="%4."/>
      <w:lvlJc w:val="left"/>
      <w:pPr>
        <w:ind w:left="2586" w:hanging="360"/>
      </w:pPr>
    </w:lvl>
    <w:lvl w:ilvl="4" w:tplc="0CBA778C" w:tentative="1">
      <w:start w:val="1"/>
      <w:numFmt w:val="lowerLetter"/>
      <w:lvlText w:val="%5."/>
      <w:lvlJc w:val="left"/>
      <w:pPr>
        <w:ind w:left="3306" w:hanging="360"/>
      </w:pPr>
    </w:lvl>
    <w:lvl w:ilvl="5" w:tplc="9F40D448" w:tentative="1">
      <w:start w:val="1"/>
      <w:numFmt w:val="lowerRoman"/>
      <w:lvlText w:val="%6."/>
      <w:lvlJc w:val="right"/>
      <w:pPr>
        <w:ind w:left="4026" w:hanging="180"/>
      </w:pPr>
    </w:lvl>
    <w:lvl w:ilvl="6" w:tplc="719CDD32" w:tentative="1">
      <w:start w:val="1"/>
      <w:numFmt w:val="decimal"/>
      <w:lvlText w:val="%7."/>
      <w:lvlJc w:val="left"/>
      <w:pPr>
        <w:ind w:left="4746" w:hanging="360"/>
      </w:pPr>
    </w:lvl>
    <w:lvl w:ilvl="7" w:tplc="8878FCB6" w:tentative="1">
      <w:start w:val="1"/>
      <w:numFmt w:val="lowerLetter"/>
      <w:lvlText w:val="%8."/>
      <w:lvlJc w:val="left"/>
      <w:pPr>
        <w:ind w:left="5466" w:hanging="360"/>
      </w:pPr>
    </w:lvl>
    <w:lvl w:ilvl="8" w:tplc="830CECB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B1009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33C5AF6" w:tentative="1">
      <w:start w:val="1"/>
      <w:numFmt w:val="lowerLetter"/>
      <w:lvlText w:val="%2."/>
      <w:lvlJc w:val="left"/>
      <w:pPr>
        <w:ind w:left="1440" w:hanging="360"/>
      </w:pPr>
    </w:lvl>
    <w:lvl w:ilvl="2" w:tplc="00AE6B40" w:tentative="1">
      <w:start w:val="1"/>
      <w:numFmt w:val="lowerRoman"/>
      <w:lvlText w:val="%3."/>
      <w:lvlJc w:val="right"/>
      <w:pPr>
        <w:ind w:left="2160" w:hanging="180"/>
      </w:pPr>
    </w:lvl>
    <w:lvl w:ilvl="3" w:tplc="05061EB8" w:tentative="1">
      <w:start w:val="1"/>
      <w:numFmt w:val="decimal"/>
      <w:lvlText w:val="%4."/>
      <w:lvlJc w:val="left"/>
      <w:pPr>
        <w:ind w:left="2880" w:hanging="360"/>
      </w:pPr>
    </w:lvl>
    <w:lvl w:ilvl="4" w:tplc="F2D6A3EE" w:tentative="1">
      <w:start w:val="1"/>
      <w:numFmt w:val="lowerLetter"/>
      <w:lvlText w:val="%5."/>
      <w:lvlJc w:val="left"/>
      <w:pPr>
        <w:ind w:left="3600" w:hanging="360"/>
      </w:pPr>
    </w:lvl>
    <w:lvl w:ilvl="5" w:tplc="800AA346" w:tentative="1">
      <w:start w:val="1"/>
      <w:numFmt w:val="lowerRoman"/>
      <w:lvlText w:val="%6."/>
      <w:lvlJc w:val="right"/>
      <w:pPr>
        <w:ind w:left="4320" w:hanging="180"/>
      </w:pPr>
    </w:lvl>
    <w:lvl w:ilvl="6" w:tplc="56F43430" w:tentative="1">
      <w:start w:val="1"/>
      <w:numFmt w:val="decimal"/>
      <w:lvlText w:val="%7."/>
      <w:lvlJc w:val="left"/>
      <w:pPr>
        <w:ind w:left="5040" w:hanging="360"/>
      </w:pPr>
    </w:lvl>
    <w:lvl w:ilvl="7" w:tplc="9312BBBC" w:tentative="1">
      <w:start w:val="1"/>
      <w:numFmt w:val="lowerLetter"/>
      <w:lvlText w:val="%8."/>
      <w:lvlJc w:val="left"/>
      <w:pPr>
        <w:ind w:left="5760" w:hanging="360"/>
      </w:pPr>
    </w:lvl>
    <w:lvl w:ilvl="8" w:tplc="C204A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670A8A3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6888436">
      <w:start w:val="1"/>
      <w:numFmt w:val="lowerLetter"/>
      <w:lvlText w:val="%2."/>
      <w:lvlJc w:val="left"/>
      <w:pPr>
        <w:ind w:left="1365" w:hanging="360"/>
      </w:pPr>
    </w:lvl>
    <w:lvl w:ilvl="2" w:tplc="9ECA314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2D64B4E" w:tentative="1">
      <w:start w:val="1"/>
      <w:numFmt w:val="decimal"/>
      <w:lvlText w:val="%4."/>
      <w:lvlJc w:val="left"/>
      <w:pPr>
        <w:ind w:left="2805" w:hanging="360"/>
      </w:pPr>
    </w:lvl>
    <w:lvl w:ilvl="4" w:tplc="45A65F5A" w:tentative="1">
      <w:start w:val="1"/>
      <w:numFmt w:val="lowerLetter"/>
      <w:lvlText w:val="%5."/>
      <w:lvlJc w:val="left"/>
      <w:pPr>
        <w:ind w:left="3525" w:hanging="360"/>
      </w:pPr>
    </w:lvl>
    <w:lvl w:ilvl="5" w:tplc="6566869C" w:tentative="1">
      <w:start w:val="1"/>
      <w:numFmt w:val="lowerRoman"/>
      <w:lvlText w:val="%6."/>
      <w:lvlJc w:val="right"/>
      <w:pPr>
        <w:ind w:left="4245" w:hanging="180"/>
      </w:pPr>
    </w:lvl>
    <w:lvl w:ilvl="6" w:tplc="B728F1D6" w:tentative="1">
      <w:start w:val="1"/>
      <w:numFmt w:val="decimal"/>
      <w:lvlText w:val="%7."/>
      <w:lvlJc w:val="left"/>
      <w:pPr>
        <w:ind w:left="4965" w:hanging="360"/>
      </w:pPr>
    </w:lvl>
    <w:lvl w:ilvl="7" w:tplc="3F62EF94" w:tentative="1">
      <w:start w:val="1"/>
      <w:numFmt w:val="lowerLetter"/>
      <w:lvlText w:val="%8."/>
      <w:lvlJc w:val="left"/>
      <w:pPr>
        <w:ind w:left="5685" w:hanging="360"/>
      </w:pPr>
    </w:lvl>
    <w:lvl w:ilvl="8" w:tplc="C40EC70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C60433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42DB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D216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2AC1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6CF4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AA6B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040F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0AFD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482E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76A90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E41A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5E77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8C28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0003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ECF1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BC77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CC79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B4D3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80AF7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E8454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A0C2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1E2B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6726B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B680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54A2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76CE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BE9A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A75747"/>
    <w:multiLevelType w:val="hybridMultilevel"/>
    <w:tmpl w:val="63BC8BDA"/>
    <w:lvl w:ilvl="0" w:tplc="55B8EF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6AFF66" w:tentative="1">
      <w:start w:val="1"/>
      <w:numFmt w:val="lowerLetter"/>
      <w:lvlText w:val="%2."/>
      <w:lvlJc w:val="left"/>
      <w:pPr>
        <w:ind w:left="1506" w:hanging="360"/>
      </w:pPr>
    </w:lvl>
    <w:lvl w:ilvl="2" w:tplc="A07665C0" w:tentative="1">
      <w:start w:val="1"/>
      <w:numFmt w:val="lowerRoman"/>
      <w:lvlText w:val="%3."/>
      <w:lvlJc w:val="right"/>
      <w:pPr>
        <w:ind w:left="2226" w:hanging="180"/>
      </w:pPr>
    </w:lvl>
    <w:lvl w:ilvl="3" w:tplc="DE480F6C" w:tentative="1">
      <w:start w:val="1"/>
      <w:numFmt w:val="decimal"/>
      <w:lvlText w:val="%4."/>
      <w:lvlJc w:val="left"/>
      <w:pPr>
        <w:ind w:left="2946" w:hanging="360"/>
      </w:pPr>
    </w:lvl>
    <w:lvl w:ilvl="4" w:tplc="25080182" w:tentative="1">
      <w:start w:val="1"/>
      <w:numFmt w:val="lowerLetter"/>
      <w:lvlText w:val="%5."/>
      <w:lvlJc w:val="left"/>
      <w:pPr>
        <w:ind w:left="3666" w:hanging="360"/>
      </w:pPr>
    </w:lvl>
    <w:lvl w:ilvl="5" w:tplc="2B583AFC" w:tentative="1">
      <w:start w:val="1"/>
      <w:numFmt w:val="lowerRoman"/>
      <w:lvlText w:val="%6."/>
      <w:lvlJc w:val="right"/>
      <w:pPr>
        <w:ind w:left="4386" w:hanging="180"/>
      </w:pPr>
    </w:lvl>
    <w:lvl w:ilvl="6" w:tplc="361AF1DA" w:tentative="1">
      <w:start w:val="1"/>
      <w:numFmt w:val="decimal"/>
      <w:lvlText w:val="%7."/>
      <w:lvlJc w:val="left"/>
      <w:pPr>
        <w:ind w:left="5106" w:hanging="360"/>
      </w:pPr>
    </w:lvl>
    <w:lvl w:ilvl="7" w:tplc="FC3AC844" w:tentative="1">
      <w:start w:val="1"/>
      <w:numFmt w:val="lowerLetter"/>
      <w:lvlText w:val="%8."/>
      <w:lvlJc w:val="left"/>
      <w:pPr>
        <w:ind w:left="5826" w:hanging="360"/>
      </w:pPr>
    </w:lvl>
    <w:lvl w:ilvl="8" w:tplc="76B805A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18A044E">
      <w:start w:val="1"/>
      <w:numFmt w:val="upperLetter"/>
      <w:lvlText w:val="%1."/>
      <w:lvlJc w:val="left"/>
      <w:pPr>
        <w:ind w:left="720" w:hanging="360"/>
      </w:pPr>
    </w:lvl>
    <w:lvl w:ilvl="1" w:tplc="62E0C072" w:tentative="1">
      <w:start w:val="1"/>
      <w:numFmt w:val="lowerLetter"/>
      <w:lvlText w:val="%2."/>
      <w:lvlJc w:val="left"/>
      <w:pPr>
        <w:ind w:left="1440" w:hanging="360"/>
      </w:pPr>
    </w:lvl>
    <w:lvl w:ilvl="2" w:tplc="5A443DCA" w:tentative="1">
      <w:start w:val="1"/>
      <w:numFmt w:val="lowerRoman"/>
      <w:lvlText w:val="%3."/>
      <w:lvlJc w:val="right"/>
      <w:pPr>
        <w:ind w:left="2160" w:hanging="180"/>
      </w:pPr>
    </w:lvl>
    <w:lvl w:ilvl="3" w:tplc="DDDE16FE" w:tentative="1">
      <w:start w:val="1"/>
      <w:numFmt w:val="decimal"/>
      <w:lvlText w:val="%4."/>
      <w:lvlJc w:val="left"/>
      <w:pPr>
        <w:ind w:left="2880" w:hanging="360"/>
      </w:pPr>
    </w:lvl>
    <w:lvl w:ilvl="4" w:tplc="95485604" w:tentative="1">
      <w:start w:val="1"/>
      <w:numFmt w:val="lowerLetter"/>
      <w:lvlText w:val="%5."/>
      <w:lvlJc w:val="left"/>
      <w:pPr>
        <w:ind w:left="3600" w:hanging="360"/>
      </w:pPr>
    </w:lvl>
    <w:lvl w:ilvl="5" w:tplc="3554696C" w:tentative="1">
      <w:start w:val="1"/>
      <w:numFmt w:val="lowerRoman"/>
      <w:lvlText w:val="%6."/>
      <w:lvlJc w:val="right"/>
      <w:pPr>
        <w:ind w:left="4320" w:hanging="180"/>
      </w:pPr>
    </w:lvl>
    <w:lvl w:ilvl="6" w:tplc="C44ACEB4" w:tentative="1">
      <w:start w:val="1"/>
      <w:numFmt w:val="decimal"/>
      <w:lvlText w:val="%7."/>
      <w:lvlJc w:val="left"/>
      <w:pPr>
        <w:ind w:left="5040" w:hanging="360"/>
      </w:pPr>
    </w:lvl>
    <w:lvl w:ilvl="7" w:tplc="734A3F70" w:tentative="1">
      <w:start w:val="1"/>
      <w:numFmt w:val="lowerLetter"/>
      <w:lvlText w:val="%8."/>
      <w:lvlJc w:val="left"/>
      <w:pPr>
        <w:ind w:left="5760" w:hanging="360"/>
      </w:pPr>
    </w:lvl>
    <w:lvl w:ilvl="8" w:tplc="4176C3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F4D095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BC63FE4" w:tentative="1">
      <w:start w:val="1"/>
      <w:numFmt w:val="lowerLetter"/>
      <w:lvlText w:val="%2."/>
      <w:lvlJc w:val="left"/>
      <w:pPr>
        <w:ind w:left="1800" w:hanging="360"/>
      </w:pPr>
    </w:lvl>
    <w:lvl w:ilvl="2" w:tplc="60A65508" w:tentative="1">
      <w:start w:val="1"/>
      <w:numFmt w:val="lowerRoman"/>
      <w:lvlText w:val="%3."/>
      <w:lvlJc w:val="right"/>
      <w:pPr>
        <w:ind w:left="2520" w:hanging="180"/>
      </w:pPr>
    </w:lvl>
    <w:lvl w:ilvl="3" w:tplc="6E7ABA64" w:tentative="1">
      <w:start w:val="1"/>
      <w:numFmt w:val="decimal"/>
      <w:lvlText w:val="%4."/>
      <w:lvlJc w:val="left"/>
      <w:pPr>
        <w:ind w:left="3240" w:hanging="360"/>
      </w:pPr>
    </w:lvl>
    <w:lvl w:ilvl="4" w:tplc="3E9C6796" w:tentative="1">
      <w:start w:val="1"/>
      <w:numFmt w:val="lowerLetter"/>
      <w:lvlText w:val="%5."/>
      <w:lvlJc w:val="left"/>
      <w:pPr>
        <w:ind w:left="3960" w:hanging="360"/>
      </w:pPr>
    </w:lvl>
    <w:lvl w:ilvl="5" w:tplc="82520A1E" w:tentative="1">
      <w:start w:val="1"/>
      <w:numFmt w:val="lowerRoman"/>
      <w:lvlText w:val="%6."/>
      <w:lvlJc w:val="right"/>
      <w:pPr>
        <w:ind w:left="4680" w:hanging="180"/>
      </w:pPr>
    </w:lvl>
    <w:lvl w:ilvl="6" w:tplc="8C5E64F6" w:tentative="1">
      <w:start w:val="1"/>
      <w:numFmt w:val="decimal"/>
      <w:lvlText w:val="%7."/>
      <w:lvlJc w:val="left"/>
      <w:pPr>
        <w:ind w:left="5400" w:hanging="360"/>
      </w:pPr>
    </w:lvl>
    <w:lvl w:ilvl="7" w:tplc="9EF0E254" w:tentative="1">
      <w:start w:val="1"/>
      <w:numFmt w:val="lowerLetter"/>
      <w:lvlText w:val="%8."/>
      <w:lvlJc w:val="left"/>
      <w:pPr>
        <w:ind w:left="6120" w:hanging="360"/>
      </w:pPr>
    </w:lvl>
    <w:lvl w:ilvl="8" w:tplc="6E4000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ED49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D600BF2" w:tentative="1">
      <w:start w:val="1"/>
      <w:numFmt w:val="lowerLetter"/>
      <w:lvlText w:val="%2."/>
      <w:lvlJc w:val="left"/>
      <w:pPr>
        <w:ind w:left="1440" w:hanging="360"/>
      </w:pPr>
    </w:lvl>
    <w:lvl w:ilvl="2" w:tplc="AF500426" w:tentative="1">
      <w:start w:val="1"/>
      <w:numFmt w:val="lowerRoman"/>
      <w:lvlText w:val="%3."/>
      <w:lvlJc w:val="right"/>
      <w:pPr>
        <w:ind w:left="2160" w:hanging="180"/>
      </w:pPr>
    </w:lvl>
    <w:lvl w:ilvl="3" w:tplc="72FE1D70" w:tentative="1">
      <w:start w:val="1"/>
      <w:numFmt w:val="decimal"/>
      <w:lvlText w:val="%4."/>
      <w:lvlJc w:val="left"/>
      <w:pPr>
        <w:ind w:left="2880" w:hanging="360"/>
      </w:pPr>
    </w:lvl>
    <w:lvl w:ilvl="4" w:tplc="A21EF5DA" w:tentative="1">
      <w:start w:val="1"/>
      <w:numFmt w:val="lowerLetter"/>
      <w:lvlText w:val="%5."/>
      <w:lvlJc w:val="left"/>
      <w:pPr>
        <w:ind w:left="3600" w:hanging="360"/>
      </w:pPr>
    </w:lvl>
    <w:lvl w:ilvl="5" w:tplc="5ABA21D6" w:tentative="1">
      <w:start w:val="1"/>
      <w:numFmt w:val="lowerRoman"/>
      <w:lvlText w:val="%6."/>
      <w:lvlJc w:val="right"/>
      <w:pPr>
        <w:ind w:left="4320" w:hanging="180"/>
      </w:pPr>
    </w:lvl>
    <w:lvl w:ilvl="6" w:tplc="90F8E500" w:tentative="1">
      <w:start w:val="1"/>
      <w:numFmt w:val="decimal"/>
      <w:lvlText w:val="%7."/>
      <w:lvlJc w:val="left"/>
      <w:pPr>
        <w:ind w:left="5040" w:hanging="360"/>
      </w:pPr>
    </w:lvl>
    <w:lvl w:ilvl="7" w:tplc="D674BE3A" w:tentative="1">
      <w:start w:val="1"/>
      <w:numFmt w:val="lowerLetter"/>
      <w:lvlText w:val="%8."/>
      <w:lvlJc w:val="left"/>
      <w:pPr>
        <w:ind w:left="5760" w:hanging="360"/>
      </w:pPr>
    </w:lvl>
    <w:lvl w:ilvl="8" w:tplc="631CA9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20EF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F616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BB4699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5B28E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738D4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EE66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A0AC6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6AE8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13074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DB0C03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9AA09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7AE8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B02A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BE05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322C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8013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2AB8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A821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51F81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25C3836" w:tentative="1">
      <w:start w:val="1"/>
      <w:numFmt w:val="lowerLetter"/>
      <w:lvlText w:val="%2."/>
      <w:lvlJc w:val="left"/>
      <w:pPr>
        <w:ind w:left="1440" w:hanging="360"/>
      </w:pPr>
    </w:lvl>
    <w:lvl w:ilvl="2" w:tplc="B9FA37D6" w:tentative="1">
      <w:start w:val="1"/>
      <w:numFmt w:val="lowerRoman"/>
      <w:lvlText w:val="%3."/>
      <w:lvlJc w:val="right"/>
      <w:pPr>
        <w:ind w:left="2160" w:hanging="180"/>
      </w:pPr>
    </w:lvl>
    <w:lvl w:ilvl="3" w:tplc="769232CC" w:tentative="1">
      <w:start w:val="1"/>
      <w:numFmt w:val="decimal"/>
      <w:lvlText w:val="%4."/>
      <w:lvlJc w:val="left"/>
      <w:pPr>
        <w:ind w:left="2880" w:hanging="360"/>
      </w:pPr>
    </w:lvl>
    <w:lvl w:ilvl="4" w:tplc="24E84B2A" w:tentative="1">
      <w:start w:val="1"/>
      <w:numFmt w:val="lowerLetter"/>
      <w:lvlText w:val="%5."/>
      <w:lvlJc w:val="left"/>
      <w:pPr>
        <w:ind w:left="3600" w:hanging="360"/>
      </w:pPr>
    </w:lvl>
    <w:lvl w:ilvl="5" w:tplc="212ABD00" w:tentative="1">
      <w:start w:val="1"/>
      <w:numFmt w:val="lowerRoman"/>
      <w:lvlText w:val="%6."/>
      <w:lvlJc w:val="right"/>
      <w:pPr>
        <w:ind w:left="4320" w:hanging="180"/>
      </w:pPr>
    </w:lvl>
    <w:lvl w:ilvl="6" w:tplc="36FE2F92" w:tentative="1">
      <w:start w:val="1"/>
      <w:numFmt w:val="decimal"/>
      <w:lvlText w:val="%7."/>
      <w:lvlJc w:val="left"/>
      <w:pPr>
        <w:ind w:left="5040" w:hanging="360"/>
      </w:pPr>
    </w:lvl>
    <w:lvl w:ilvl="7" w:tplc="74DA6D08" w:tentative="1">
      <w:start w:val="1"/>
      <w:numFmt w:val="lowerLetter"/>
      <w:lvlText w:val="%8."/>
      <w:lvlJc w:val="left"/>
      <w:pPr>
        <w:ind w:left="5760" w:hanging="360"/>
      </w:pPr>
    </w:lvl>
    <w:lvl w:ilvl="8" w:tplc="4226F7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6E8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2CC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28AB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2B4"/>
    <w:rsid w:val="000F54A0"/>
    <w:rsid w:val="000F5669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258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BA5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864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6C37"/>
    <w:rsid w:val="00323F2A"/>
    <w:rsid w:val="00330ACF"/>
    <w:rsid w:val="00331037"/>
    <w:rsid w:val="00333487"/>
    <w:rsid w:val="00340AFC"/>
    <w:rsid w:val="00341A87"/>
    <w:rsid w:val="00341AE8"/>
    <w:rsid w:val="00342036"/>
    <w:rsid w:val="0035221B"/>
    <w:rsid w:val="00354A99"/>
    <w:rsid w:val="0035716F"/>
    <w:rsid w:val="00364E1D"/>
    <w:rsid w:val="00365B97"/>
    <w:rsid w:val="00370231"/>
    <w:rsid w:val="00371D99"/>
    <w:rsid w:val="00374669"/>
    <w:rsid w:val="003749E2"/>
    <w:rsid w:val="003776C5"/>
    <w:rsid w:val="003777C0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1D34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6268"/>
    <w:rsid w:val="004E0F29"/>
    <w:rsid w:val="004E6517"/>
    <w:rsid w:val="004F462C"/>
    <w:rsid w:val="00500E47"/>
    <w:rsid w:val="00501226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602E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DD7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109C"/>
    <w:rsid w:val="00683085"/>
    <w:rsid w:val="00683AD3"/>
    <w:rsid w:val="006848FD"/>
    <w:rsid w:val="00685B2F"/>
    <w:rsid w:val="00685BA8"/>
    <w:rsid w:val="00687DEA"/>
    <w:rsid w:val="00687FA1"/>
    <w:rsid w:val="00687FB9"/>
    <w:rsid w:val="006923B2"/>
    <w:rsid w:val="00692896"/>
    <w:rsid w:val="00693F7B"/>
    <w:rsid w:val="00695F8C"/>
    <w:rsid w:val="006965C7"/>
    <w:rsid w:val="006A070B"/>
    <w:rsid w:val="006A0A2A"/>
    <w:rsid w:val="006A4AB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F6F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4CF3"/>
    <w:rsid w:val="00755390"/>
    <w:rsid w:val="00755BB9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00B4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5AB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473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547"/>
    <w:rsid w:val="009C264F"/>
    <w:rsid w:val="009C2DCE"/>
    <w:rsid w:val="009C32ED"/>
    <w:rsid w:val="009C64CE"/>
    <w:rsid w:val="009C71D4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F1C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30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1114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4545"/>
    <w:rsid w:val="00C5569C"/>
    <w:rsid w:val="00C55B20"/>
    <w:rsid w:val="00C5622A"/>
    <w:rsid w:val="00C6096F"/>
    <w:rsid w:val="00C61144"/>
    <w:rsid w:val="00C65561"/>
    <w:rsid w:val="00C65C1D"/>
    <w:rsid w:val="00C7082F"/>
    <w:rsid w:val="00C753B8"/>
    <w:rsid w:val="00C805E8"/>
    <w:rsid w:val="00C82629"/>
    <w:rsid w:val="00C83427"/>
    <w:rsid w:val="00C84795"/>
    <w:rsid w:val="00C85893"/>
    <w:rsid w:val="00C86A1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AA9"/>
    <w:rsid w:val="00CC7E75"/>
    <w:rsid w:val="00CD1E81"/>
    <w:rsid w:val="00CD46C9"/>
    <w:rsid w:val="00CD47E2"/>
    <w:rsid w:val="00CD4F78"/>
    <w:rsid w:val="00CD697F"/>
    <w:rsid w:val="00CE02FF"/>
    <w:rsid w:val="00CE23CC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7445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047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57FA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067F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BC735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060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qFormat/>
    <w:rsid w:val="000D28AB"/>
    <w:rPr>
      <w:rFonts w:ascii="Times New Roman" w:hAnsi="Times New Roman" w:cs="Times New Roman"/>
      <w:color w:val="00000A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C86A15"/>
    <w:rPr>
      <w:color w:val="0563C1"/>
      <w:u w:val="single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060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karsag@kult7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E382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E382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E382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E382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E382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E382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E382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E382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E310D"/>
    <w:rsid w:val="002F2C42"/>
    <w:rsid w:val="003822FE"/>
    <w:rsid w:val="0044242B"/>
    <w:rsid w:val="00453088"/>
    <w:rsid w:val="00563FD1"/>
    <w:rsid w:val="005803F7"/>
    <w:rsid w:val="00583D0B"/>
    <w:rsid w:val="005F0FC5"/>
    <w:rsid w:val="006D6362"/>
    <w:rsid w:val="006D78AB"/>
    <w:rsid w:val="00752930"/>
    <w:rsid w:val="00925490"/>
    <w:rsid w:val="00951CF1"/>
    <w:rsid w:val="00993A01"/>
    <w:rsid w:val="00A73A7E"/>
    <w:rsid w:val="00AE3828"/>
    <w:rsid w:val="00B41A6D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D5434-EF79-4FC1-947A-2E14EB0B2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3</Pages>
  <Words>690</Words>
  <Characters>4766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Greffné Kállai Tünde</cp:lastModifiedBy>
  <cp:revision>13</cp:revision>
  <cp:lastPrinted>2015-06-19T08:32:00Z</cp:lastPrinted>
  <dcterms:created xsi:type="dcterms:W3CDTF">2022-09-21T10:20:00Z</dcterms:created>
  <dcterms:modified xsi:type="dcterms:W3CDTF">2025-09-17T12:28:00Z</dcterms:modified>
</cp:coreProperties>
</file>